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E3" w:rsidRPr="00C238D6" w:rsidRDefault="001C72E3" w:rsidP="00C238D6">
      <w:pPr>
        <w:jc w:val="both"/>
        <w:rPr>
          <w:rFonts w:ascii="Arial" w:hAnsi="Arial" w:cs="Arial"/>
          <w:b/>
        </w:rPr>
      </w:pPr>
      <w:r w:rsidRPr="00C238D6">
        <w:rPr>
          <w:rFonts w:ascii="Arial" w:hAnsi="Arial" w:cs="Arial"/>
          <w:b/>
        </w:rPr>
        <w:t>DECRETO DELLA CONGREGAZIONE PER IL CULTO DIVINO</w:t>
      </w:r>
      <w:r w:rsidR="00C238D6" w:rsidRPr="00C238D6">
        <w:rPr>
          <w:rFonts w:ascii="Arial" w:hAnsi="Arial" w:cs="Arial"/>
          <w:b/>
        </w:rPr>
        <w:t xml:space="preserve"> </w:t>
      </w:r>
      <w:r w:rsidRPr="00C238D6">
        <w:rPr>
          <w:rFonts w:ascii="Arial" w:hAnsi="Arial" w:cs="Arial"/>
          <w:b/>
        </w:rPr>
        <w:t>E LA DISCIPLINA DEI SACRAMENTI (25</w:t>
      </w:r>
      <w:r w:rsidR="00C238D6" w:rsidRPr="00C238D6">
        <w:rPr>
          <w:rFonts w:ascii="Arial" w:hAnsi="Arial" w:cs="Arial"/>
          <w:b/>
        </w:rPr>
        <w:t>.3.</w:t>
      </w:r>
      <w:r w:rsidRPr="00C238D6">
        <w:rPr>
          <w:rFonts w:ascii="Arial" w:hAnsi="Arial" w:cs="Arial"/>
          <w:b/>
        </w:rPr>
        <w:t xml:space="preserve"> 2020)</w:t>
      </w:r>
    </w:p>
    <w:p w:rsidR="001C72E3" w:rsidRPr="00C238D6" w:rsidRDefault="001C72E3" w:rsidP="00C238D6">
      <w:pPr>
        <w:jc w:val="both"/>
        <w:rPr>
          <w:rFonts w:ascii="Arial" w:hAnsi="Arial" w:cs="Arial"/>
        </w:rPr>
      </w:pPr>
      <w:r w:rsidRPr="00C238D6">
        <w:rPr>
          <w:rFonts w:ascii="Arial" w:hAnsi="Arial" w:cs="Arial"/>
        </w:rPr>
        <w:t>Considerato il rapido evolversi della pandemia da Covid-19 e tenendo conto delle osservazioni pervenute dalle Conferenze Episcopali, questa Congregazione offre un aggiornamento alle indicazioni generali e ai suggerimenti già dati ai Vescovi nel precedente decreto del 19 marzo 2020.</w:t>
      </w:r>
    </w:p>
    <w:p w:rsidR="001C72E3" w:rsidRPr="00C238D6" w:rsidRDefault="001C72E3" w:rsidP="00C238D6">
      <w:pPr>
        <w:jc w:val="both"/>
        <w:rPr>
          <w:rFonts w:ascii="Arial" w:hAnsi="Arial" w:cs="Arial"/>
        </w:rPr>
      </w:pPr>
      <w:r w:rsidRPr="00C238D6">
        <w:rPr>
          <w:rFonts w:ascii="Arial" w:hAnsi="Arial" w:cs="Arial"/>
        </w:rPr>
        <w:t>Dal momento che la data della Pasqua non può essere trasferita, nei paesi colpiti dalla malattia, dove sono previste restrizioni circa gli assembramenti e i movimenti delle persone, i Vescovi e i Presbiteri celebrino i riti della Settimana Santa senza concorso di popolo e in luogo adatto, evitando la concelebrazione e omettendo lo scambio della pace.</w:t>
      </w:r>
    </w:p>
    <w:p w:rsidR="001C72E3" w:rsidRPr="00C238D6" w:rsidRDefault="001C72E3" w:rsidP="00C238D6">
      <w:pPr>
        <w:jc w:val="both"/>
        <w:rPr>
          <w:rFonts w:ascii="Arial" w:hAnsi="Arial" w:cs="Arial"/>
        </w:rPr>
      </w:pPr>
      <w:r w:rsidRPr="00C238D6">
        <w:rPr>
          <w:rFonts w:ascii="Arial" w:hAnsi="Arial" w:cs="Arial"/>
        </w:rPr>
        <w:t xml:space="preserve">I fedeli siano avvisati dell’ora d’inizio delle celebrazioni in modo che possano unirsi in preghiera nelle proprie abitazioni. Potranno essere di aiuto i mezzi di comunicazione telematica in diretta, non registrata. In ogni caso rimane importante dedicare un congruo tempo alla preghiera, valorizzando soprattutto la Liturgia </w:t>
      </w:r>
      <w:proofErr w:type="spellStart"/>
      <w:r w:rsidRPr="00C238D6">
        <w:rPr>
          <w:rFonts w:ascii="Arial" w:hAnsi="Arial" w:cs="Arial"/>
        </w:rPr>
        <w:t>Horarum</w:t>
      </w:r>
      <w:proofErr w:type="spellEnd"/>
      <w:r w:rsidRPr="00C238D6">
        <w:rPr>
          <w:rFonts w:ascii="Arial" w:hAnsi="Arial" w:cs="Arial"/>
        </w:rPr>
        <w:t>.</w:t>
      </w:r>
    </w:p>
    <w:p w:rsidR="001C72E3" w:rsidRPr="00C238D6" w:rsidRDefault="001C72E3" w:rsidP="00C238D6">
      <w:pPr>
        <w:jc w:val="both"/>
        <w:rPr>
          <w:rFonts w:ascii="Arial" w:hAnsi="Arial" w:cs="Arial"/>
        </w:rPr>
      </w:pPr>
      <w:r w:rsidRPr="00C238D6">
        <w:rPr>
          <w:rFonts w:ascii="Arial" w:hAnsi="Arial" w:cs="Arial"/>
        </w:rPr>
        <w:t>Le Conferenze Episcopali e le singole diocesi non manchino di offrire sussidi per aiutare la preghiera familiare e personale.</w:t>
      </w:r>
    </w:p>
    <w:p w:rsidR="001C72E3" w:rsidRPr="00C238D6" w:rsidRDefault="001C72E3" w:rsidP="00C238D6">
      <w:pPr>
        <w:jc w:val="both"/>
        <w:rPr>
          <w:rFonts w:ascii="Arial" w:hAnsi="Arial" w:cs="Arial"/>
        </w:rPr>
      </w:pPr>
      <w:r w:rsidRPr="00C238D6">
        <w:rPr>
          <w:rFonts w:ascii="Arial" w:hAnsi="Arial" w:cs="Arial"/>
        </w:rPr>
        <w:t>1 - Domenica della Palme. La Commemorazione dell’Ingresso del Signore a Gerusalemme si celebri all’interno dell’edificio sacro; nelle chiese Cattedrali si adotti la seconda forma prevista dal Messale Romano, nelle chiese Parrocchiali e negli altri luoghi la terza.</w:t>
      </w:r>
    </w:p>
    <w:p w:rsidR="001C72E3" w:rsidRPr="00C238D6" w:rsidRDefault="001C72E3" w:rsidP="00C238D6">
      <w:pPr>
        <w:jc w:val="both"/>
        <w:rPr>
          <w:rFonts w:ascii="Arial" w:hAnsi="Arial" w:cs="Arial"/>
        </w:rPr>
      </w:pPr>
      <w:r w:rsidRPr="00C238D6">
        <w:rPr>
          <w:rFonts w:ascii="Arial" w:hAnsi="Arial" w:cs="Arial"/>
        </w:rPr>
        <w:t>2 - Messa crismale. Valutando il caso concreto nei diversi Paesi, le Conferenze Episcopali potranno dare indicazioni circa un eventuale trasferimento ad altra data.</w:t>
      </w:r>
    </w:p>
    <w:p w:rsidR="001C72E3" w:rsidRPr="00C238D6" w:rsidRDefault="001C72E3" w:rsidP="00C238D6">
      <w:pPr>
        <w:jc w:val="both"/>
        <w:rPr>
          <w:rFonts w:ascii="Arial" w:hAnsi="Arial" w:cs="Arial"/>
        </w:rPr>
      </w:pPr>
      <w:r w:rsidRPr="00C238D6">
        <w:rPr>
          <w:rFonts w:ascii="Arial" w:hAnsi="Arial" w:cs="Arial"/>
        </w:rPr>
        <w:t>3 - Giovedì Santo. La lavanda dei piedi, già facoltativa, si ometta. Al termine della Messa nella Cena del Signore si ometta anche la processione e il Santissimo Sacramento si custodisca nel tabernacolo. In questo giorno si concede eccezionalmente ai Presbiteri la facoltà di celebrare la Messa senza concorso di popolo, in luogo adatto.</w:t>
      </w:r>
    </w:p>
    <w:p w:rsidR="001C72E3" w:rsidRPr="00C238D6" w:rsidRDefault="001C72E3" w:rsidP="00C238D6">
      <w:pPr>
        <w:jc w:val="both"/>
        <w:rPr>
          <w:rFonts w:ascii="Arial" w:hAnsi="Arial" w:cs="Arial"/>
        </w:rPr>
      </w:pPr>
      <w:r w:rsidRPr="00C238D6">
        <w:rPr>
          <w:rFonts w:ascii="Arial" w:hAnsi="Arial" w:cs="Arial"/>
        </w:rPr>
        <w:t>4 - Venerdì Santo. Nella preghiera universale i Vescovi avranno cura di predisporre una speciale intenzione per chi si trova in situazione di smarrimento, i malati, i defunti, (</w:t>
      </w:r>
      <w:proofErr w:type="spellStart"/>
      <w:r w:rsidRPr="00C238D6">
        <w:rPr>
          <w:rFonts w:ascii="Arial" w:hAnsi="Arial" w:cs="Arial"/>
        </w:rPr>
        <w:t>cf</w:t>
      </w:r>
      <w:proofErr w:type="spellEnd"/>
      <w:r w:rsidRPr="00C238D6">
        <w:rPr>
          <w:rFonts w:ascii="Arial" w:hAnsi="Arial" w:cs="Arial"/>
        </w:rPr>
        <w:t xml:space="preserve">. Missale </w:t>
      </w:r>
      <w:proofErr w:type="spellStart"/>
      <w:r w:rsidRPr="00C238D6">
        <w:rPr>
          <w:rFonts w:ascii="Arial" w:hAnsi="Arial" w:cs="Arial"/>
        </w:rPr>
        <w:t>Romanum</w:t>
      </w:r>
      <w:proofErr w:type="spellEnd"/>
      <w:r w:rsidRPr="00C238D6">
        <w:rPr>
          <w:rFonts w:ascii="Arial" w:hAnsi="Arial" w:cs="Arial"/>
        </w:rPr>
        <w:t>). L’atto di adorazione alla Croce mediante il bacio sia limitato al solo celebrante.</w:t>
      </w:r>
    </w:p>
    <w:p w:rsidR="001C72E3" w:rsidRPr="00C238D6" w:rsidRDefault="001C72E3" w:rsidP="00C238D6">
      <w:pPr>
        <w:jc w:val="both"/>
        <w:rPr>
          <w:rFonts w:ascii="Arial" w:hAnsi="Arial" w:cs="Arial"/>
        </w:rPr>
      </w:pPr>
      <w:r w:rsidRPr="00C238D6">
        <w:rPr>
          <w:rFonts w:ascii="Arial" w:hAnsi="Arial" w:cs="Arial"/>
        </w:rPr>
        <w:t>5 - Veglia Pasquale. Si celebri esclusivamente nelle chiese Cattedrali e Parrocchiali. Per la liturgia battesimale, si mantenga solo il rinnovo delle promesse battesimali (</w:t>
      </w:r>
      <w:proofErr w:type="spellStart"/>
      <w:r w:rsidRPr="00C238D6">
        <w:rPr>
          <w:rFonts w:ascii="Arial" w:hAnsi="Arial" w:cs="Arial"/>
        </w:rPr>
        <w:t>cf</w:t>
      </w:r>
      <w:proofErr w:type="spellEnd"/>
      <w:r w:rsidRPr="00C238D6">
        <w:rPr>
          <w:rFonts w:ascii="Arial" w:hAnsi="Arial" w:cs="Arial"/>
        </w:rPr>
        <w:t xml:space="preserve">. Missale </w:t>
      </w:r>
      <w:proofErr w:type="spellStart"/>
      <w:r w:rsidRPr="00C238D6">
        <w:rPr>
          <w:rFonts w:ascii="Arial" w:hAnsi="Arial" w:cs="Arial"/>
        </w:rPr>
        <w:t>Romanum</w:t>
      </w:r>
      <w:proofErr w:type="spellEnd"/>
      <w:r w:rsidRPr="00C238D6">
        <w:rPr>
          <w:rFonts w:ascii="Arial" w:hAnsi="Arial" w:cs="Arial"/>
        </w:rPr>
        <w:t>).</w:t>
      </w:r>
    </w:p>
    <w:p w:rsidR="001C72E3" w:rsidRPr="00C238D6" w:rsidRDefault="001C72E3" w:rsidP="00C238D6">
      <w:pPr>
        <w:jc w:val="both"/>
        <w:rPr>
          <w:rFonts w:ascii="Arial" w:hAnsi="Arial" w:cs="Arial"/>
        </w:rPr>
      </w:pPr>
      <w:r w:rsidRPr="00C238D6">
        <w:rPr>
          <w:rFonts w:ascii="Arial" w:hAnsi="Arial" w:cs="Arial"/>
        </w:rPr>
        <w:t>Per i seminari, i collegi sacerdotali, i monasteri e le comunità religiose ci si attenga alle indicazioni del presente Decreto.</w:t>
      </w:r>
    </w:p>
    <w:p w:rsidR="001C72E3" w:rsidRPr="00C238D6" w:rsidRDefault="001C72E3" w:rsidP="00C238D6">
      <w:pPr>
        <w:jc w:val="both"/>
        <w:rPr>
          <w:rFonts w:ascii="Arial" w:hAnsi="Arial" w:cs="Arial"/>
        </w:rPr>
      </w:pPr>
      <w:r w:rsidRPr="00C238D6">
        <w:rPr>
          <w:rFonts w:ascii="Arial" w:hAnsi="Arial" w:cs="Arial"/>
        </w:rPr>
        <w:t>Le espressioni della pietà popolare e le processioni che arricchiscono i giorni della Settimana Santa e del Triduo Pasquale, a giudizio del Vescovo diocesano, potranno essere trasferite in altri giorni convenienti, ad esempio il 14 e 15 settembre.</w:t>
      </w:r>
    </w:p>
    <w:p w:rsidR="008279D7" w:rsidRPr="00C238D6" w:rsidRDefault="008279D7" w:rsidP="00C238D6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8279D7" w:rsidRPr="00C238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E3"/>
    <w:rsid w:val="001C72E3"/>
    <w:rsid w:val="008279D7"/>
    <w:rsid w:val="00C2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4C277-4BC2-4F64-96EA-178DB45B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2391</Characters>
  <Application>Microsoft Office Word</Application>
  <DocSecurity>0</DocSecurity>
  <Lines>19</Lines>
  <Paragraphs>5</Paragraphs>
  <ScaleCrop>false</ScaleCrop>
  <Company>Microsoft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2020-03-31T10:51:00Z</dcterms:created>
  <dcterms:modified xsi:type="dcterms:W3CDTF">2020-03-31T10:54:00Z</dcterms:modified>
</cp:coreProperties>
</file>